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u w:val="single"/>
        </w:rPr>
        <w:t>周小颖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</w:rPr>
        <w:t>（2018年11月）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hint="eastAsia"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1、课余时间，自学不够，学习</w:t>
            </w:r>
            <w:bookmarkStart w:id="0" w:name="_GoBack"/>
            <w:bookmarkEnd w:id="0"/>
            <w:r>
              <w:rPr>
                <w:rFonts w:ascii="Verdana" w:hAnsi="Verdana"/>
                <w:color w:val="444444"/>
              </w:rPr>
              <w:t>的层次不高。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2、服务学生，没能做到一个不少。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3、对班主任工作缺乏耐性</w:t>
            </w:r>
            <w:r>
              <w:rPr>
                <w:rFonts w:hint="eastAsia" w:ascii="Verdana" w:hAnsi="Verdana"/>
                <w:color w:val="444444"/>
              </w:rPr>
              <w:t>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　　由于所任教班级学生综合能力较差，长期以来养成一种无心向学的惯性生活方式，我没有认识到改变这种现状是需要长期付出大量时间和精力的，总想立杆见影。时间久了，热情逐渐消退，以至于为学生服务的意识淡化。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Verdana" w:hAnsi="Verdana" w:eastAsia="宋体" w:cs="宋体"/>
                <w:color w:val="444444"/>
                <w:kern w:val="0"/>
                <w:sz w:val="24"/>
                <w:szCs w:val="24"/>
              </w:rPr>
              <w:t>4、</w:t>
            </w:r>
            <w:r>
              <w:rPr>
                <w:rFonts w:ascii="Verdana" w:hAnsi="Verdana" w:eastAsia="宋体" w:cs="宋体"/>
                <w:color w:val="444444"/>
                <w:kern w:val="0"/>
                <w:sz w:val="24"/>
                <w:szCs w:val="24"/>
              </w:rPr>
              <w:t>与家长沟通不多，作为班主任与学生的交流次数虽然多，但对学生的思想问题仍不能尽早尽好地解决</w:t>
            </w:r>
            <w:r>
              <w:rPr>
                <w:rFonts w:hint="eastAsia" w:ascii="Verdana" w:hAnsi="Verdana" w:eastAsia="宋体" w:cs="宋体"/>
                <w:color w:val="444444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1、 加强自身建设，提高素质。 一是在政治理论素养上下工夫，加强对政策理论水平的提高。 二是在业务，在专业知识、法律法规方面加强学习，努力提高自己的业务能力和服务水平，做到理论联系实际，全面发展。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2、 强化责任，提高效率。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　　对自己的工作多用心、用脑，领导交办的事及我自己份内的事做好计划，使其有序、有时、有步骤地完成，今天的事绝不拖到明天做，树立强烈的时间观、效率观、质量观，同时变压力为动力，积极促进自身能力的不断提高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3、开拓创新，提高教育教学水平。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　　在工作中勤观察、勤思考，想学生、家长之所想、急学生、家长之所急，全心全意做好教育教学各项工作。</w:t>
            </w:r>
          </w:p>
          <w:p>
            <w:pPr>
              <w:pStyle w:val="4"/>
              <w:shd w:val="clear" w:color="auto" w:fill="FFFFFF"/>
              <w:spacing w:before="150" w:beforeAutospacing="0" w:after="150" w:afterAutospacing="0" w:line="390" w:lineRule="atLeast"/>
              <w:textAlignment w:val="baseline"/>
              <w:rPr>
                <w:rFonts w:ascii="Verdana" w:hAnsi="Verdana"/>
                <w:color w:val="444444"/>
              </w:rPr>
            </w:pPr>
            <w:r>
              <w:rPr>
                <w:rFonts w:ascii="Verdana" w:hAnsi="Verdana"/>
                <w:color w:val="444444"/>
              </w:rPr>
              <w:t>4、走进学生的心里，尊重学生，教育引导，实现“亲其师，信其道”的教学境界</w:t>
            </w:r>
            <w:r>
              <w:rPr>
                <w:rFonts w:hint="eastAsia" w:ascii="Verdana" w:hAnsi="Verdana"/>
                <w:color w:val="444444"/>
              </w:rPr>
              <w:t>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34611"/>
    <w:rsid w:val="00070999"/>
    <w:rsid w:val="00306B99"/>
    <w:rsid w:val="00514FC0"/>
    <w:rsid w:val="005F49AD"/>
    <w:rsid w:val="00754AE5"/>
    <w:rsid w:val="00880B49"/>
    <w:rsid w:val="008856AE"/>
    <w:rsid w:val="00B4664D"/>
    <w:rsid w:val="00B649CF"/>
    <w:rsid w:val="00C82CE0"/>
    <w:rsid w:val="00C943C2"/>
    <w:rsid w:val="00D476A9"/>
    <w:rsid w:val="00D75567"/>
    <w:rsid w:val="00E172E9"/>
    <w:rsid w:val="04F72337"/>
    <w:rsid w:val="446432FE"/>
    <w:rsid w:val="6AB57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498</Characters>
  <Lines>4</Lines>
  <Paragraphs>1</Paragraphs>
  <TotalTime>26</TotalTime>
  <ScaleCrop>false</ScaleCrop>
  <LinksUpToDate>false</LinksUpToDate>
  <CharactersWithSpaces>584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cp:lastPrinted>2018-12-26T05:19:18Z</cp:lastPrinted>
  <dcterms:modified xsi:type="dcterms:W3CDTF">2018-12-26T05:19:21Z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