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是春和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numPr>
                <w:ilvl w:val="0"/>
                <w:numId w:val="1"/>
              </w:numPr>
              <w:ind w:left="320" w:leftChars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在尊重家长方面，我能听取学生家长意见和建议，取得支持与配合，但由于</w:t>
            </w:r>
            <w:r>
              <w:rPr>
                <w:rFonts w:hint="eastAsia"/>
                <w:sz w:val="24"/>
                <w:szCs w:val="24"/>
                <w:lang w:eastAsia="zh-CN"/>
              </w:rPr>
              <w:t>平时教育教学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  <w:lang w:eastAsia="zh-CN"/>
              </w:rPr>
              <w:t>较忙</w:t>
            </w:r>
            <w:r>
              <w:rPr>
                <w:rFonts w:hint="eastAsia"/>
                <w:sz w:val="24"/>
                <w:szCs w:val="24"/>
              </w:rPr>
              <w:t>，与学生家长</w:t>
            </w:r>
            <w:r>
              <w:rPr>
                <w:rFonts w:hint="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联系相对较少。</w:t>
            </w:r>
          </w:p>
          <w:p>
            <w:pPr>
              <w:numPr>
                <w:ilvl w:val="0"/>
                <w:numId w:val="1"/>
              </w:numPr>
              <w:ind w:left="320" w:leftChars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团结协作方面，我基本上能够做到谦虚谨慎、尊重同志，就是相互学习、相互帮助还不够理想；我能够维护其他教师在学生中的威信，也关心集体，积极维护学校荣誉，但对如何更好地共创文明校风，还缺乏智慧上的协作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320" w:leftChars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为人师表方面，我模范遵守社会公德，注意处理个人职业劳动与自身人格塑造之间关系的准则，衣着整洁得体，语言健康，举止文明礼貌，以身作则，作风正派。但身教注重不够，律己不够严格，语言规范性有优待加强。</w:t>
            </w:r>
          </w:p>
          <w:p>
            <w:pPr>
              <w:numPr>
                <w:ilvl w:val="0"/>
                <w:numId w:val="1"/>
              </w:numPr>
              <w:ind w:left="320" w:leftChars="0" w:firstLine="0" w:firstLine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　在严谨治学方面，我注意树立优良学风，刻苦钻研业务，不断学习新知识；我注意严谨治学，提高业务水平；但探索教育教学规律缺乏长期性，教育教学方法还缺灵活性和改进力度，提高教育、教学和科研水平还不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420" w:firstLineChars="1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坚持理想，坚定教书育人、为人师表的信念。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rPr>
                <w:rFonts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思想上清醒、坚定；理想信念不动摇；理论要强。为此，我必须做到：切实加强党教育理论学习。约束自己，认真整改；继续培养正确的世界观、人生观和价值观，树立先进而纯洁的现代教育观。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2、完善学校教育管理，增强制度的严肃性。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注意加强学校教育制度的宣传工作，虚心听取各方的意见和建议，增加自己对教育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不良现象做斗争的勇气，树立良好教师的自我形象。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3、转变作风，积极工作。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坚持科学的态度和求实的精神，兢兢业业地做好教育工作，树立强烈的时间观念、效率观念、质量观念。严格要求，自我加压，始终保持与时俱进、开拓创新的精神状态，自重、自省、自警、自励，时时处处严格约束自己，正确对待个人得失，不计名利，不讲价钱，不图虚名，不事张扬，勤勤恳恳，兢兢业业，全心全意为教育、为人民服务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4、加强业务知识学习，努力提高综合素质。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60F"/>
    <w:multiLevelType w:val="singleLevel"/>
    <w:tmpl w:val="0288460F"/>
    <w:lvl w:ilvl="0" w:tentative="0">
      <w:start w:val="1"/>
      <w:numFmt w:val="decimal"/>
      <w:suff w:val="nothing"/>
      <w:lvlText w:val="%1、"/>
      <w:lvlJc w:val="left"/>
      <w:pPr>
        <w:ind w:left="320" w:leftChars="0" w:firstLine="0" w:firstLineChars="0"/>
      </w:pPr>
    </w:lvl>
  </w:abstractNum>
  <w:abstractNum w:abstractNumId="1">
    <w:nsid w:val="63991AAF"/>
    <w:multiLevelType w:val="singleLevel"/>
    <w:tmpl w:val="63991A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1A47532F"/>
    <w:rsid w:val="446432FE"/>
    <w:rsid w:val="51A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26</TotalTime>
  <ScaleCrop>false</ScaleCrop>
  <LinksUpToDate>false</LinksUpToDate>
  <CharactersWithSpaces>378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静下心来</cp:lastModifiedBy>
  <dcterms:modified xsi:type="dcterms:W3CDTF">2018-12-26T05:25:48Z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